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BA" w:rsidRPr="008D35BA" w:rsidRDefault="008D35BA" w:rsidP="008D35BA">
      <w:pPr>
        <w:jc w:val="center"/>
        <w:rPr>
          <w:rFonts w:ascii="Times New Roman" w:hAnsi="Times New Roman"/>
          <w:b/>
          <w:sz w:val="24"/>
          <w:szCs w:val="24"/>
        </w:rPr>
      </w:pPr>
      <w:r w:rsidRPr="008D35BA">
        <w:rPr>
          <w:rFonts w:ascii="Times New Roman" w:hAnsi="Times New Roman"/>
          <w:b/>
          <w:sz w:val="24"/>
          <w:szCs w:val="24"/>
        </w:rPr>
        <w:t>Филиал №1 «Метелица» Муниципального бюджетного дошкольного образовательного учреждения детского сада №71 г</w:t>
      </w:r>
      <w:proofErr w:type="gramStart"/>
      <w:r w:rsidRPr="008D35BA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8D35BA">
        <w:rPr>
          <w:rFonts w:ascii="Times New Roman" w:hAnsi="Times New Roman"/>
          <w:b/>
          <w:sz w:val="24"/>
          <w:szCs w:val="24"/>
        </w:rPr>
        <w:t>ензы «Северное сияние»</w:t>
      </w:r>
    </w:p>
    <w:p w:rsidR="008D35BA" w:rsidRPr="00DD202A" w:rsidRDefault="008D35BA" w:rsidP="008D35BA">
      <w:pPr>
        <w:rPr>
          <w:rFonts w:ascii="Times New Roman" w:hAnsi="Times New Roman"/>
          <w:color w:val="002060"/>
          <w:sz w:val="24"/>
          <w:szCs w:val="24"/>
        </w:rPr>
      </w:pPr>
      <w:r w:rsidRPr="00DD202A">
        <w:rPr>
          <w:rFonts w:ascii="Times New Roman" w:hAnsi="Times New Roman"/>
          <w:color w:val="002060"/>
          <w:sz w:val="24"/>
          <w:szCs w:val="24"/>
        </w:rPr>
        <w:t xml:space="preserve">    </w:t>
      </w:r>
    </w:p>
    <w:p w:rsidR="008D35BA" w:rsidRPr="00DD202A" w:rsidRDefault="008D35BA" w:rsidP="008D35BA">
      <w:pPr>
        <w:rPr>
          <w:rFonts w:ascii="Times New Roman" w:hAnsi="Times New Roman"/>
          <w:color w:val="002060"/>
          <w:sz w:val="24"/>
          <w:szCs w:val="24"/>
        </w:rPr>
      </w:pPr>
    </w:p>
    <w:p w:rsidR="008D35BA" w:rsidRPr="00DD202A" w:rsidRDefault="008D35BA" w:rsidP="008D35BA">
      <w:pPr>
        <w:rPr>
          <w:rFonts w:ascii="Times New Roman" w:hAnsi="Times New Roman"/>
          <w:color w:val="002060"/>
          <w:sz w:val="24"/>
          <w:szCs w:val="24"/>
        </w:rPr>
      </w:pPr>
    </w:p>
    <w:p w:rsidR="008D35BA" w:rsidRPr="008D35BA" w:rsidRDefault="008D35BA" w:rsidP="008D35BA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8D35BA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КОНСУЛЬТАЦИЯ ДЛЯ РОДИТЕЛЕЙ </w:t>
      </w:r>
    </w:p>
    <w:p w:rsidR="008D35BA" w:rsidRPr="008D35BA" w:rsidRDefault="008D35BA" w:rsidP="008D35BA">
      <w:pPr>
        <w:jc w:val="center"/>
        <w:rPr>
          <w:rFonts w:ascii="Monotype Corsiva" w:hAnsi="Monotype Corsiva"/>
          <w:b/>
          <w:i/>
          <w:color w:val="C00000"/>
          <w:sz w:val="72"/>
          <w:szCs w:val="72"/>
        </w:rPr>
      </w:pPr>
      <w:r w:rsidRPr="008D35BA">
        <w:rPr>
          <w:rFonts w:ascii="Monotype Corsiva" w:hAnsi="Monotype Corsiva"/>
          <w:b/>
          <w:i/>
          <w:color w:val="C00000"/>
          <w:sz w:val="72"/>
          <w:szCs w:val="72"/>
        </w:rPr>
        <w:t>«АБАШЕВСКАЯ ИГРУШКА»</w:t>
      </w:r>
    </w:p>
    <w:p w:rsidR="008D35BA" w:rsidRPr="00DD202A" w:rsidRDefault="008D35BA" w:rsidP="008D35BA">
      <w:pPr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284480</wp:posOffset>
            </wp:positionV>
            <wp:extent cx="5556250" cy="3695700"/>
            <wp:effectExtent l="19050" t="0" r="6350" b="0"/>
            <wp:wrapTight wrapText="bothSides">
              <wp:wrapPolygon edited="0">
                <wp:start x="74" y="111"/>
                <wp:lineTo x="-74" y="1893"/>
                <wp:lineTo x="-74" y="19707"/>
                <wp:lineTo x="74" y="21489"/>
                <wp:lineTo x="296" y="21489"/>
                <wp:lineTo x="21254" y="21489"/>
                <wp:lineTo x="21477" y="21489"/>
                <wp:lineTo x="21625" y="20709"/>
                <wp:lineTo x="21625" y="1559"/>
                <wp:lineTo x="21551" y="334"/>
                <wp:lineTo x="21477" y="111"/>
                <wp:lineTo x="74" y="111"/>
              </wp:wrapPolygon>
            </wp:wrapTight>
            <wp:docPr id="17" name="Рисунок 25" descr="https://www.perunica.ru/uploads/posts/2016-04/145961205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perunica.ru/uploads/posts/2016-04/145961205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574" r="-53" b="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369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35BA" w:rsidRPr="00DD202A" w:rsidRDefault="008D35BA" w:rsidP="008D35BA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8D35BA" w:rsidRPr="00DD202A" w:rsidRDefault="008D35BA" w:rsidP="008D35BA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8D35BA" w:rsidRPr="00DD202A" w:rsidRDefault="008D35BA" w:rsidP="008D35BA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8D35BA" w:rsidRDefault="008D35BA" w:rsidP="008D35BA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8D35BA" w:rsidRDefault="008D35BA" w:rsidP="008D35BA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8D35BA" w:rsidRDefault="008D35BA" w:rsidP="008D35BA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8D35BA" w:rsidRDefault="008D35BA" w:rsidP="008D35BA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8D35BA" w:rsidRPr="00DD202A" w:rsidRDefault="008D35BA" w:rsidP="008D35BA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8D35BA" w:rsidRPr="00DD202A" w:rsidRDefault="008D35BA" w:rsidP="008D35BA">
      <w:pPr>
        <w:jc w:val="right"/>
        <w:rPr>
          <w:rFonts w:ascii="Times New Roman" w:hAnsi="Times New Roman"/>
          <w:color w:val="002060"/>
          <w:sz w:val="28"/>
          <w:szCs w:val="28"/>
        </w:rPr>
      </w:pPr>
    </w:p>
    <w:p w:rsidR="008D35BA" w:rsidRDefault="008D35BA" w:rsidP="008D35BA">
      <w:pPr>
        <w:spacing w:after="0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8D35BA" w:rsidRDefault="008D35BA" w:rsidP="008D35BA">
      <w:pPr>
        <w:spacing w:after="0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8D35BA" w:rsidRDefault="008D35BA" w:rsidP="008D35BA">
      <w:pPr>
        <w:spacing w:after="0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8D35BA" w:rsidRDefault="008D35BA" w:rsidP="008D35BA">
      <w:pPr>
        <w:spacing w:after="0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8D35BA" w:rsidRPr="008D35BA" w:rsidRDefault="008D35BA" w:rsidP="008D35B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D35BA">
        <w:rPr>
          <w:rFonts w:ascii="Times New Roman" w:hAnsi="Times New Roman"/>
          <w:b/>
          <w:sz w:val="24"/>
          <w:szCs w:val="24"/>
        </w:rPr>
        <w:t>Подготовила:</w:t>
      </w:r>
    </w:p>
    <w:p w:rsidR="008D35BA" w:rsidRPr="008D35BA" w:rsidRDefault="008D35BA" w:rsidP="008D35B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D35BA">
        <w:rPr>
          <w:rFonts w:ascii="Times New Roman" w:hAnsi="Times New Roman"/>
          <w:b/>
          <w:sz w:val="24"/>
          <w:szCs w:val="24"/>
        </w:rPr>
        <w:t xml:space="preserve">Воспитатель </w:t>
      </w:r>
      <w:proofErr w:type="gramStart"/>
      <w:r w:rsidRPr="008D35BA">
        <w:rPr>
          <w:rFonts w:ascii="Times New Roman" w:hAnsi="Times New Roman"/>
          <w:b/>
          <w:sz w:val="24"/>
          <w:szCs w:val="24"/>
        </w:rPr>
        <w:t>высшей</w:t>
      </w:r>
      <w:proofErr w:type="gramEnd"/>
      <w:r w:rsidRPr="008D35BA">
        <w:rPr>
          <w:rFonts w:ascii="Times New Roman" w:hAnsi="Times New Roman"/>
          <w:b/>
          <w:sz w:val="24"/>
          <w:szCs w:val="24"/>
        </w:rPr>
        <w:t xml:space="preserve"> </w:t>
      </w:r>
    </w:p>
    <w:p w:rsidR="008D35BA" w:rsidRPr="008D35BA" w:rsidRDefault="008D35BA" w:rsidP="008D35B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D35BA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8D35BA" w:rsidRPr="008D35BA" w:rsidRDefault="008D35BA" w:rsidP="008D35B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D35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35BA">
        <w:rPr>
          <w:rFonts w:ascii="Times New Roman" w:hAnsi="Times New Roman"/>
          <w:b/>
          <w:sz w:val="24"/>
          <w:szCs w:val="24"/>
        </w:rPr>
        <w:t>Пагубина</w:t>
      </w:r>
      <w:proofErr w:type="spellEnd"/>
      <w:r w:rsidRPr="008D35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35BA">
        <w:rPr>
          <w:rFonts w:ascii="Times New Roman" w:hAnsi="Times New Roman"/>
          <w:b/>
          <w:sz w:val="24"/>
          <w:szCs w:val="24"/>
        </w:rPr>
        <w:t>Зульфия</w:t>
      </w:r>
      <w:proofErr w:type="spellEnd"/>
      <w:r w:rsidRPr="008D35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35BA">
        <w:rPr>
          <w:rFonts w:ascii="Times New Roman" w:hAnsi="Times New Roman"/>
          <w:b/>
          <w:sz w:val="24"/>
          <w:szCs w:val="24"/>
        </w:rPr>
        <w:t>Рашитовна</w:t>
      </w:r>
      <w:proofErr w:type="spellEnd"/>
    </w:p>
    <w:p w:rsidR="008D35BA" w:rsidRPr="008D35BA" w:rsidRDefault="008D35BA" w:rsidP="008D35BA">
      <w:pPr>
        <w:spacing w:after="0"/>
        <w:rPr>
          <w:rFonts w:ascii="Times New Roman" w:hAnsi="Times New Roman"/>
          <w:sz w:val="28"/>
          <w:szCs w:val="28"/>
        </w:rPr>
      </w:pPr>
    </w:p>
    <w:p w:rsidR="008D35BA" w:rsidRPr="008D35BA" w:rsidRDefault="008D35BA" w:rsidP="008D35BA">
      <w:pPr>
        <w:rPr>
          <w:rFonts w:ascii="Times New Roman" w:hAnsi="Times New Roman"/>
          <w:sz w:val="28"/>
          <w:szCs w:val="28"/>
        </w:rPr>
      </w:pPr>
    </w:p>
    <w:p w:rsidR="008D35BA" w:rsidRPr="008D35BA" w:rsidRDefault="008D35BA" w:rsidP="008D35BA">
      <w:pPr>
        <w:rPr>
          <w:rFonts w:ascii="Times New Roman" w:hAnsi="Times New Roman"/>
          <w:sz w:val="28"/>
          <w:szCs w:val="28"/>
        </w:rPr>
      </w:pPr>
    </w:p>
    <w:p w:rsidR="008D35BA" w:rsidRPr="008D35BA" w:rsidRDefault="008D35BA" w:rsidP="008D35BA">
      <w:pPr>
        <w:jc w:val="center"/>
        <w:rPr>
          <w:rFonts w:ascii="Times New Roman" w:hAnsi="Times New Roman"/>
          <w:b/>
          <w:sz w:val="28"/>
          <w:szCs w:val="28"/>
        </w:rPr>
      </w:pPr>
      <w:r w:rsidRPr="008D35BA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8D35BA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8D35BA">
        <w:rPr>
          <w:rFonts w:ascii="Times New Roman" w:hAnsi="Times New Roman"/>
          <w:b/>
          <w:sz w:val="28"/>
          <w:szCs w:val="28"/>
        </w:rPr>
        <w:t xml:space="preserve">енза </w:t>
      </w:r>
    </w:p>
    <w:p w:rsidR="00100EAB" w:rsidRPr="00100EAB" w:rsidRDefault="008D35BA" w:rsidP="008D35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00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 </w:t>
      </w:r>
      <w:r w:rsidR="001F13C6" w:rsidRPr="00100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«Кто не знает своего прошлого — тот не имеет будущего» </w:t>
      </w:r>
    </w:p>
    <w:p w:rsidR="00100EAB" w:rsidRPr="00100EAB" w:rsidRDefault="001F13C6" w:rsidP="00100E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00EA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(Народная мудрость)</w:t>
      </w:r>
    </w:p>
    <w:p w:rsidR="001F13C6" w:rsidRPr="00100EAB" w:rsidRDefault="001F13C6" w:rsidP="00100E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E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дети стали творцами своей судьбы, необходимо, чтобы они прочно усвоили духовность, культуру родного народа, глубоко прониклись национальным духом, образом жизни и мышления. Для этого необходимо вернуться к нравственным традициям воспитания детей: стремление к добру и красоте, справедливости и правды. Ведь ребенок не рождается нравственным или безнравственным, он постепенно становится таким в зависимости от того, в какой среде, в каких условиях живет, какое получает воспитание. Христианская педагогика советует, как можно раньше учить стремиться к Правде и Добру, избегать и стыдиться зла и неправды, а значит воспитывать детей на началах справедливости и милосердия. Для этого взрослым надо показывать красоту природы, слушать духовную музыку, читать художественные литературные произведения, знакомить с декоративно- прикладным искусством. Поэтому родители должны стать примером для малышей, делать добро самим и направлять детей на такие же проявления, как вежливость, сострадание, милосердие. Воспитывать духовные ценности надо с первого года жизни. Дети познают все через игру и игрушки.</w:t>
      </w:r>
      <w:r w:rsidRPr="0010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75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100E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настоящее время мы</w:t>
      </w:r>
      <w:r w:rsidRPr="00100E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привыкли покупать в магазинах и супермаркетах, а раньше изготовление игрушек было замечательным ремеслом рукодельниц.</w:t>
      </w:r>
      <w:r w:rsidRPr="0010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E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Весной дети с особым старанием мастерили разноголосые свистульки, украшая их художественными рисунками.</w:t>
      </w:r>
    </w:p>
    <w:p w:rsidR="00100EAB" w:rsidRPr="001F13C6" w:rsidRDefault="00100EAB" w:rsidP="00100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3C6" w:rsidRPr="001F13C6" w:rsidRDefault="001F13C6" w:rsidP="001F1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337954" cy="3561479"/>
            <wp:effectExtent l="133350" t="76200" r="110346" b="77071"/>
            <wp:docPr id="1" name="Рисунок 1" descr="https://kladraz.ru/upload/blogs/6788_c4d49049858ae1e6f3786cb4ae1c0a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/6788_c4d49049858ae1e6f3786cb4ae1c0a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174" cy="35636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F13C6" w:rsidRDefault="001F13C6" w:rsidP="00100E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F13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00E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Девочки умело плели венки, делали пасленовые куклы. Под осень, когда с поля собирали овощи, дети мастерили забавные маски. Вынимали мякоть из тыквы, вырезали глаза, нос и рот, а внутрь вставляли свечу. Вечером, как сползали сумерки, выходили на улицу. В древности народный календарь брал свое начало с весны. Давно люди начали считать яйцо символом жизни, прихода весны. Поэтому наши предки обожали его, расписывали </w:t>
      </w:r>
      <w:r w:rsidRPr="00100E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разными яркими красками. Так возникло замечательное искусство — </w:t>
      </w:r>
      <w:proofErr w:type="spellStart"/>
      <w:r w:rsidRPr="00100E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писанки</w:t>
      </w:r>
      <w:proofErr w:type="spellEnd"/>
      <w:r w:rsidRPr="00100E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расписывании яиц всегда принимали участие и дети.</w:t>
      </w:r>
    </w:p>
    <w:p w:rsidR="00BB58E1" w:rsidRDefault="00BB58E1" w:rsidP="00100E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17534" w:rsidRPr="00100EAB" w:rsidRDefault="00317534" w:rsidP="00100E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3C6" w:rsidRPr="001F13C6" w:rsidRDefault="00710277" w:rsidP="001F1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766445</wp:posOffset>
            </wp:positionH>
            <wp:positionV relativeFrom="paragraph">
              <wp:posOffset>17780</wp:posOffset>
            </wp:positionV>
            <wp:extent cx="4133850" cy="3085465"/>
            <wp:effectExtent l="114300" t="76200" r="95250" b="76835"/>
            <wp:wrapTight wrapText="bothSides">
              <wp:wrapPolygon edited="0">
                <wp:start x="-597" y="-533"/>
                <wp:lineTo x="-597" y="22138"/>
                <wp:lineTo x="21998" y="22138"/>
                <wp:lineTo x="22098" y="20938"/>
                <wp:lineTo x="22098" y="1600"/>
                <wp:lineTo x="21998" y="-400"/>
                <wp:lineTo x="21998" y="-533"/>
                <wp:lineTo x="-597" y="-533"/>
              </wp:wrapPolygon>
            </wp:wrapTight>
            <wp:docPr id="2" name="Рисунок 2" descr="https://kladraz.ru/upload/blogs/1_b2b1af24ec7d174c30a9b642b72ce0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/1_b2b1af24ec7d174c30a9b642b72ce0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0854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10277" w:rsidRDefault="001F13C6" w:rsidP="00BB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710277" w:rsidRDefault="00710277" w:rsidP="00BB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77" w:rsidRDefault="00710277" w:rsidP="00BB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77" w:rsidRDefault="00710277" w:rsidP="00BB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77" w:rsidRDefault="00710277" w:rsidP="00BB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77" w:rsidRDefault="00710277" w:rsidP="00BB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77" w:rsidRDefault="00710277" w:rsidP="00BB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77" w:rsidRDefault="00710277" w:rsidP="00BB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77" w:rsidRDefault="00710277" w:rsidP="00BB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77" w:rsidRDefault="00710277" w:rsidP="00BB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77" w:rsidRDefault="00710277" w:rsidP="00BB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77" w:rsidRDefault="00710277" w:rsidP="00BB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77" w:rsidRDefault="00710277" w:rsidP="00BB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77" w:rsidRDefault="00710277" w:rsidP="00BB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77" w:rsidRDefault="00710277" w:rsidP="00BB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77" w:rsidRDefault="00710277" w:rsidP="00BB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3C6" w:rsidRPr="00BB58E1" w:rsidRDefault="00317534" w:rsidP="00BB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Гордостью нашего региона являются </w:t>
      </w:r>
      <w:proofErr w:type="spellStart"/>
      <w:r w:rsidRPr="00BB58E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Абашевские</w:t>
      </w:r>
      <w:proofErr w:type="spellEnd"/>
      <w:r w:rsidRPr="00BB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глиняные игрушки.</w:t>
      </w:r>
    </w:p>
    <w:p w:rsidR="00C75AB2" w:rsidRPr="00BB58E1" w:rsidRDefault="00317534" w:rsidP="00BB5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8E1">
        <w:rPr>
          <w:rFonts w:ascii="Times New Roman" w:hAnsi="Times New Roman" w:cs="Times New Roman"/>
          <w:sz w:val="24"/>
          <w:szCs w:val="24"/>
        </w:rPr>
        <w:t xml:space="preserve">Производство игрушки возникло в XIX веке на базе местного гончарного промысла. Вытеснение в начале XX века кустарных изделий заводской посудой обусловило постепенное угасание гончарства и выделение игрушки в самостоятельный промысел. </w:t>
      </w:r>
    </w:p>
    <w:p w:rsidR="00DD202A" w:rsidRDefault="00710277" w:rsidP="00BB5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850265</wp:posOffset>
            </wp:positionV>
            <wp:extent cx="4769485" cy="3561080"/>
            <wp:effectExtent l="76200" t="76200" r="126365" b="77470"/>
            <wp:wrapTight wrapText="bothSides">
              <wp:wrapPolygon edited="0">
                <wp:start x="-345" y="-462"/>
                <wp:lineTo x="-345" y="22070"/>
                <wp:lineTo x="21827" y="22070"/>
                <wp:lineTo x="21913" y="22070"/>
                <wp:lineTo x="22086" y="21839"/>
                <wp:lineTo x="22086" y="1387"/>
                <wp:lineTo x="22172" y="809"/>
                <wp:lineTo x="22000" y="-347"/>
                <wp:lineTo x="21827" y="-462"/>
                <wp:lineTo x="-345" y="-462"/>
              </wp:wrapPolygon>
            </wp:wrapTight>
            <wp:docPr id="22" name="Рисунок 22" descr="https://pbs.twimg.com/media/EhS_qbXXcAIFicF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bs.twimg.com/media/EhS_qbXXcAIFicF.jpg: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3561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17534" w:rsidRPr="00BB58E1">
        <w:rPr>
          <w:rFonts w:ascii="Times New Roman" w:hAnsi="Times New Roman" w:cs="Times New Roman"/>
          <w:sz w:val="24"/>
          <w:szCs w:val="24"/>
        </w:rPr>
        <w:t xml:space="preserve">Село Абашево Пензенской области — старинное русское село с глубокими историческими, религиозными и художественными корнями.  Особенно прославили село мастеровые люди — горшечники и дудочники. Больше половины жителей села кружили </w:t>
      </w:r>
    </w:p>
    <w:p w:rsidR="00317534" w:rsidRPr="00BB58E1" w:rsidRDefault="00317534" w:rsidP="00BB5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8E1">
        <w:rPr>
          <w:rFonts w:ascii="Times New Roman" w:hAnsi="Times New Roman" w:cs="Times New Roman"/>
          <w:sz w:val="24"/>
          <w:szCs w:val="24"/>
        </w:rPr>
        <w:lastRenderedPageBreak/>
        <w:t>на гончарных кругах всевозможную посуду из глины и лепили игрушку-свистульку. В отличие от большинства игрушечных центров здесь работали преимущественно мужчины.</w:t>
      </w:r>
    </w:p>
    <w:p w:rsidR="00C75AB2" w:rsidRPr="00BB58E1" w:rsidRDefault="00317534" w:rsidP="00BB5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8E1">
        <w:rPr>
          <w:rFonts w:ascii="Times New Roman" w:hAnsi="Times New Roman" w:cs="Times New Roman"/>
          <w:sz w:val="24"/>
          <w:szCs w:val="24"/>
        </w:rPr>
        <w:t xml:space="preserve">В XIX — XX вв. Абашево было ведущим гончарным центром России. Игрушки из глины </w:t>
      </w:r>
      <w:proofErr w:type="spellStart"/>
      <w:r w:rsidRPr="00BB58E1">
        <w:rPr>
          <w:rFonts w:ascii="Times New Roman" w:hAnsi="Times New Roman" w:cs="Times New Roman"/>
          <w:sz w:val="24"/>
          <w:szCs w:val="24"/>
        </w:rPr>
        <w:t>абашевских</w:t>
      </w:r>
      <w:proofErr w:type="spellEnd"/>
      <w:r w:rsidRPr="00BB58E1">
        <w:rPr>
          <w:rFonts w:ascii="Times New Roman" w:hAnsi="Times New Roman" w:cs="Times New Roman"/>
          <w:sz w:val="24"/>
          <w:szCs w:val="24"/>
        </w:rPr>
        <w:t xml:space="preserve"> мастеров экспонировались в Москве, Лондоне, Париже. </w:t>
      </w:r>
    </w:p>
    <w:p w:rsidR="00317534" w:rsidRPr="00BB58E1" w:rsidRDefault="00710277" w:rsidP="00BB58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Абашевские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игрушки </w:t>
      </w:r>
      <w:r w:rsidR="00317534" w:rsidRPr="00BB58E1">
        <w:rPr>
          <w:rFonts w:ascii="Times New Roman" w:hAnsi="Times New Roman" w:cs="Times New Roman"/>
          <w:sz w:val="24"/>
          <w:szCs w:val="24"/>
        </w:rPr>
        <w:t>глубоко традиционны: из поколения в поколение повторяются образы домашних животных, птиц, оленей, всадников, барынь, каждый художник — мастер пропускает эти образы через себя, свою душу, в результате чего рождаются неповторимые одухотворенные очеловеченные образы.</w:t>
      </w:r>
    </w:p>
    <w:p w:rsidR="00317534" w:rsidRPr="00BB58E1" w:rsidRDefault="00317534" w:rsidP="008D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8E1">
        <w:rPr>
          <w:rFonts w:ascii="Times New Roman" w:hAnsi="Times New Roman" w:cs="Times New Roman"/>
          <w:sz w:val="24"/>
          <w:szCs w:val="24"/>
        </w:rPr>
        <w:t>Секреты лепки и обжига передавали в семьях из поколения в поколение, от отца к сыну. Обучать начинали с 8 лет. Таким образом</w:t>
      </w:r>
      <w:r w:rsidR="00BB58E1">
        <w:rPr>
          <w:rFonts w:ascii="Times New Roman" w:hAnsi="Times New Roman" w:cs="Times New Roman"/>
          <w:sz w:val="24"/>
          <w:szCs w:val="24"/>
        </w:rPr>
        <w:t xml:space="preserve">, </w:t>
      </w:r>
      <w:r w:rsidRPr="00BB58E1">
        <w:rPr>
          <w:rFonts w:ascii="Times New Roman" w:hAnsi="Times New Roman" w:cs="Times New Roman"/>
          <w:sz w:val="24"/>
          <w:szCs w:val="24"/>
        </w:rPr>
        <w:t xml:space="preserve"> образовались целые династии гончаров и дудочников.</w:t>
      </w:r>
    </w:p>
    <w:p w:rsidR="00C75AB2" w:rsidRPr="00BB58E1" w:rsidRDefault="00BB58E1" w:rsidP="00BB58E1">
      <w:pPr>
        <w:rPr>
          <w:rFonts w:ascii="Times New Roman" w:hAnsi="Times New Roman" w:cs="Times New Roman"/>
          <w:sz w:val="24"/>
          <w:szCs w:val="24"/>
        </w:rPr>
      </w:pPr>
      <w:r w:rsidRPr="00BB58E1">
        <w:rPr>
          <w:rFonts w:ascii="Times New Roman" w:hAnsi="Times New Roman" w:cs="Times New Roman"/>
          <w:sz w:val="24"/>
          <w:szCs w:val="24"/>
        </w:rPr>
        <w:t xml:space="preserve">Один из известнейших мастеров - </w:t>
      </w:r>
      <w:r w:rsidR="00317534" w:rsidRPr="00BB58E1">
        <w:rPr>
          <w:rFonts w:ascii="Times New Roman" w:hAnsi="Times New Roman" w:cs="Times New Roman"/>
          <w:sz w:val="24"/>
          <w:szCs w:val="24"/>
        </w:rPr>
        <w:t xml:space="preserve">Ларион </w:t>
      </w:r>
      <w:proofErr w:type="spellStart"/>
      <w:r w:rsidR="00317534" w:rsidRPr="00BB58E1">
        <w:rPr>
          <w:rFonts w:ascii="Times New Roman" w:hAnsi="Times New Roman" w:cs="Times New Roman"/>
          <w:sz w:val="24"/>
          <w:szCs w:val="24"/>
        </w:rPr>
        <w:t>Зоткин</w:t>
      </w:r>
      <w:proofErr w:type="spellEnd"/>
      <w:r w:rsidR="00317534" w:rsidRPr="00BB58E1">
        <w:rPr>
          <w:rFonts w:ascii="Times New Roman" w:hAnsi="Times New Roman" w:cs="Times New Roman"/>
          <w:sz w:val="24"/>
          <w:szCs w:val="24"/>
        </w:rPr>
        <w:t xml:space="preserve"> — талантливый мастер из села Абашево, автор многих интересных игрушек: сказочных львов, причудливых собак, забавных медведей. </w:t>
      </w:r>
      <w:proofErr w:type="gramStart"/>
      <w:r w:rsidR="00317534" w:rsidRPr="00BB58E1">
        <w:rPr>
          <w:rFonts w:ascii="Times New Roman" w:hAnsi="Times New Roman" w:cs="Times New Roman"/>
          <w:sz w:val="24"/>
          <w:szCs w:val="24"/>
        </w:rPr>
        <w:t>Благодаря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534" w:rsidRPr="00BB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34" w:rsidRPr="00BB58E1">
        <w:rPr>
          <w:rFonts w:ascii="Times New Roman" w:hAnsi="Times New Roman" w:cs="Times New Roman"/>
          <w:sz w:val="24"/>
          <w:szCs w:val="24"/>
        </w:rPr>
        <w:t>Абашевская</w:t>
      </w:r>
      <w:proofErr w:type="spellEnd"/>
      <w:r w:rsidR="00317534" w:rsidRPr="00BB5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534" w:rsidRPr="00BB58E1">
        <w:rPr>
          <w:rFonts w:ascii="Times New Roman" w:hAnsi="Times New Roman" w:cs="Times New Roman"/>
          <w:sz w:val="24"/>
          <w:szCs w:val="24"/>
        </w:rPr>
        <w:t>игрушка приобрела свой неповторимый, известный нам сейчас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534" w:rsidRPr="00BB58E1">
        <w:rPr>
          <w:rFonts w:ascii="Times New Roman" w:hAnsi="Times New Roman" w:cs="Times New Roman"/>
          <w:sz w:val="24"/>
          <w:szCs w:val="24"/>
        </w:rPr>
        <w:t>стиль.</w:t>
      </w:r>
      <w:proofErr w:type="gramEnd"/>
    </w:p>
    <w:p w:rsidR="00317534" w:rsidRPr="008D35BA" w:rsidRDefault="00BB58E1" w:rsidP="00BB58E1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D35BA">
        <w:rPr>
          <w:rFonts w:ascii="Times New Roman" w:hAnsi="Times New Roman" w:cs="Times New Roman"/>
          <w:b/>
          <w:i/>
          <w:color w:val="C00000"/>
          <w:sz w:val="24"/>
          <w:szCs w:val="24"/>
        </w:rPr>
        <w:t>ОСОБЕННОСТИ АБАШЕВСКОЙ ИГРУШКИ</w:t>
      </w:r>
    </w:p>
    <w:p w:rsidR="00317534" w:rsidRPr="00BB58E1" w:rsidRDefault="00317534" w:rsidP="00BB58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58E1">
        <w:rPr>
          <w:rFonts w:ascii="Times New Roman" w:hAnsi="Times New Roman" w:cs="Times New Roman"/>
          <w:sz w:val="24"/>
          <w:szCs w:val="24"/>
        </w:rPr>
        <w:t>Абашевские</w:t>
      </w:r>
      <w:proofErr w:type="spellEnd"/>
      <w:r w:rsidRPr="00BB58E1">
        <w:rPr>
          <w:rFonts w:ascii="Times New Roman" w:hAnsi="Times New Roman" w:cs="Times New Roman"/>
          <w:sz w:val="24"/>
          <w:szCs w:val="24"/>
        </w:rPr>
        <w:t xml:space="preserve"> игрушки из глины изображают животных и людей в забавном гротескном виде, нередко принимают причудливый, фантасмагорический, сказочный облик, заставляют верить в чудеса.</w:t>
      </w:r>
    </w:p>
    <w:p w:rsidR="00C75AB2" w:rsidRPr="00BB58E1" w:rsidRDefault="00317534" w:rsidP="00BB5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8E1">
        <w:rPr>
          <w:rFonts w:ascii="Times New Roman" w:hAnsi="Times New Roman" w:cs="Times New Roman"/>
          <w:sz w:val="24"/>
          <w:szCs w:val="24"/>
        </w:rPr>
        <w:t xml:space="preserve">Фигурки имеют удлиненное туловище с короткими, широко расставленными ногами и длинной изящной шеей. На </w:t>
      </w:r>
      <w:proofErr w:type="gramStart"/>
      <w:r w:rsidRPr="00BB58E1">
        <w:rPr>
          <w:rFonts w:ascii="Times New Roman" w:hAnsi="Times New Roman" w:cs="Times New Roman"/>
          <w:sz w:val="24"/>
          <w:szCs w:val="24"/>
        </w:rPr>
        <w:t>маленькой, тщательно вылепленной головке выделяются</w:t>
      </w:r>
      <w:proofErr w:type="gramEnd"/>
      <w:r w:rsidRPr="00BB58E1">
        <w:rPr>
          <w:rFonts w:ascii="Times New Roman" w:hAnsi="Times New Roman" w:cs="Times New Roman"/>
          <w:sz w:val="24"/>
          <w:szCs w:val="24"/>
        </w:rPr>
        <w:t xml:space="preserve"> глубоко процарапанные глаза.</w:t>
      </w:r>
    </w:p>
    <w:p w:rsidR="00317534" w:rsidRPr="00BB58E1" w:rsidRDefault="00317534" w:rsidP="00BB5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8E1">
        <w:rPr>
          <w:rFonts w:ascii="Times New Roman" w:hAnsi="Times New Roman" w:cs="Times New Roman"/>
          <w:sz w:val="24"/>
          <w:szCs w:val="24"/>
        </w:rPr>
        <w:t>Головы козлов, оленей, баранов увенчаны изогнутыми, иногда многоярусными рогами.</w:t>
      </w:r>
    </w:p>
    <w:p w:rsidR="00C75AB2" w:rsidRPr="00BB58E1" w:rsidRDefault="00317534" w:rsidP="00BB5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8E1">
        <w:rPr>
          <w:rFonts w:ascii="Times New Roman" w:hAnsi="Times New Roman" w:cs="Times New Roman"/>
          <w:sz w:val="24"/>
          <w:szCs w:val="24"/>
        </w:rPr>
        <w:t>Пышные челки, кудрявые бороды и гривы четко моделированы, их контуры, очерченные стекой, имеют строгий рисунок и высокий рельеф.</w:t>
      </w:r>
    </w:p>
    <w:p w:rsidR="00317534" w:rsidRPr="00BB58E1" w:rsidRDefault="00710277" w:rsidP="00BB5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878205</wp:posOffset>
            </wp:positionV>
            <wp:extent cx="5394960" cy="3223895"/>
            <wp:effectExtent l="114300" t="76200" r="91440" b="71755"/>
            <wp:wrapTight wrapText="bothSides">
              <wp:wrapPolygon edited="0">
                <wp:start x="-458" y="-511"/>
                <wp:lineTo x="-458" y="22081"/>
                <wp:lineTo x="21890" y="22081"/>
                <wp:lineTo x="21966" y="22081"/>
                <wp:lineTo x="21966" y="21953"/>
                <wp:lineTo x="21890" y="21953"/>
                <wp:lineTo x="21966" y="20039"/>
                <wp:lineTo x="21966" y="1532"/>
                <wp:lineTo x="21890" y="-383"/>
                <wp:lineTo x="21890" y="-511"/>
                <wp:lineTo x="-458" y="-511"/>
              </wp:wrapPolygon>
            </wp:wrapTight>
            <wp:docPr id="13" name="Рисунок 4" descr="https://avatars.mds.yandex.net/get-zen_doc/1062011/pub_5e125d12f73d9d00b071069a_5e27a38c5d6c4b00af6b6df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062011/pub_5e125d12f73d9d00b071069a_5e27a38c5d6c4b00af6b6df8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223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17534" w:rsidRPr="00BB58E1">
        <w:rPr>
          <w:rFonts w:ascii="Times New Roman" w:hAnsi="Times New Roman" w:cs="Times New Roman"/>
          <w:sz w:val="24"/>
          <w:szCs w:val="24"/>
        </w:rPr>
        <w:t>Игрушки раскрашены яркими красками — синими, зелеными, красными, в самых неожиданных сочетаниях. Отдельные детали, например</w:t>
      </w:r>
      <w:proofErr w:type="gramStart"/>
      <w:r w:rsidR="00317534" w:rsidRPr="00BB58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17534" w:rsidRPr="00BB58E1">
        <w:rPr>
          <w:rFonts w:ascii="Times New Roman" w:hAnsi="Times New Roman" w:cs="Times New Roman"/>
          <w:sz w:val="24"/>
          <w:szCs w:val="24"/>
        </w:rPr>
        <w:t xml:space="preserve"> рога, могут быть расписаны серебром или золотом.</w:t>
      </w:r>
    </w:p>
    <w:p w:rsidR="00317534" w:rsidRPr="00BB58E1" w:rsidRDefault="00317534" w:rsidP="00BB5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8E1">
        <w:rPr>
          <w:rFonts w:ascii="Times New Roman" w:hAnsi="Times New Roman" w:cs="Times New Roman"/>
          <w:sz w:val="24"/>
          <w:szCs w:val="24"/>
        </w:rPr>
        <w:lastRenderedPageBreak/>
        <w:t xml:space="preserve">Порой части фигурок остаются </w:t>
      </w:r>
      <w:proofErr w:type="spellStart"/>
      <w:r w:rsidRPr="00BB58E1">
        <w:rPr>
          <w:rFonts w:ascii="Times New Roman" w:hAnsi="Times New Roman" w:cs="Times New Roman"/>
          <w:sz w:val="24"/>
          <w:szCs w:val="24"/>
        </w:rPr>
        <w:t>незакрашенными</w:t>
      </w:r>
      <w:proofErr w:type="spellEnd"/>
      <w:r w:rsidRPr="00BB58E1">
        <w:rPr>
          <w:rFonts w:ascii="Times New Roman" w:hAnsi="Times New Roman" w:cs="Times New Roman"/>
          <w:sz w:val="24"/>
          <w:szCs w:val="24"/>
        </w:rPr>
        <w:t xml:space="preserve"> и резко контрастируют с броскими пятнами эмали.</w:t>
      </w:r>
    </w:p>
    <w:p w:rsidR="00317534" w:rsidRPr="00BB58E1" w:rsidRDefault="00317534" w:rsidP="00BB58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58E1">
        <w:rPr>
          <w:rFonts w:ascii="Times New Roman" w:hAnsi="Times New Roman" w:cs="Times New Roman"/>
          <w:sz w:val="24"/>
          <w:szCs w:val="24"/>
        </w:rPr>
        <w:t>Абашевская</w:t>
      </w:r>
      <w:proofErr w:type="spellEnd"/>
      <w:r w:rsidRPr="00BB58E1">
        <w:rPr>
          <w:rFonts w:ascii="Times New Roman" w:hAnsi="Times New Roman" w:cs="Times New Roman"/>
          <w:sz w:val="24"/>
          <w:szCs w:val="24"/>
        </w:rPr>
        <w:t xml:space="preserve"> игрушка считается оберегом, снимает тревогу, оберегает семью от темных сил, от всего дурного.</w:t>
      </w:r>
    </w:p>
    <w:p w:rsidR="001F13C6" w:rsidRPr="00100EAB" w:rsidRDefault="001F13C6" w:rsidP="00100E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юной души – настоящее искусство, которое строи</w:t>
      </w:r>
      <w:r w:rsidR="00C75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тся</w:t>
      </w:r>
      <w:r w:rsidRPr="00100E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идеи добра. Подходя к народной </w:t>
      </w:r>
      <w:proofErr w:type="spellStart"/>
      <w:r w:rsidR="00C75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Абашевской</w:t>
      </w:r>
      <w:proofErr w:type="spellEnd"/>
      <w:r w:rsidR="00C75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00E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игрушке с педагогической точки зрения, мы видим, что она разносторонне воздейств</w:t>
      </w:r>
      <w:r w:rsidR="00C75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ует на развитие его чувств, ума, фантазии </w:t>
      </w:r>
      <w:r w:rsidRPr="00100E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интеллекта.</w:t>
      </w:r>
    </w:p>
    <w:p w:rsidR="001F13C6" w:rsidRPr="001F13C6" w:rsidRDefault="001F13C6" w:rsidP="001F1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F13C6" w:rsidRPr="001F13C6" w:rsidRDefault="00710277" w:rsidP="001F1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262890</wp:posOffset>
            </wp:positionV>
            <wp:extent cx="5443220" cy="3753485"/>
            <wp:effectExtent l="133350" t="57150" r="119380" b="56515"/>
            <wp:wrapTight wrapText="bothSides">
              <wp:wrapPolygon edited="0">
                <wp:start x="-529" y="-329"/>
                <wp:lineTo x="-529" y="21925"/>
                <wp:lineTo x="21998" y="21925"/>
                <wp:lineTo x="22074" y="20829"/>
                <wp:lineTo x="22074" y="1425"/>
                <wp:lineTo x="21998" y="-219"/>
                <wp:lineTo x="21998" y="-329"/>
                <wp:lineTo x="-529" y="-329"/>
              </wp:wrapPolygon>
            </wp:wrapTight>
            <wp:docPr id="16" name="Рисунок 1" descr="https://www.culture.ru/storage/images/20df1071be3ad5afa221dc29952642d8/2c61ab9376cd54413cb0dfc95a7e81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20df1071be3ad5afa221dc29952642d8/2c61ab9376cd54413cb0dfc95a7e812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37534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F13C6" w:rsidRPr="001F13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F13C6" w:rsidRPr="001F13C6" w:rsidRDefault="001F13C6" w:rsidP="001F1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F13C6" w:rsidRPr="001F13C6" w:rsidRDefault="001F13C6" w:rsidP="001F1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F13C6" w:rsidRPr="001F13C6" w:rsidRDefault="001F13C6" w:rsidP="001F1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F13C6" w:rsidRPr="001F13C6" w:rsidRDefault="001F13C6" w:rsidP="001F1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F13C6" w:rsidRPr="001F13C6" w:rsidRDefault="001F13C6" w:rsidP="001F1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F13C6" w:rsidRPr="001F13C6" w:rsidRDefault="001F13C6" w:rsidP="001F1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F13C6" w:rsidRPr="001F13C6" w:rsidRDefault="001F13C6" w:rsidP="001F1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0277" w:rsidRDefault="00710277" w:rsidP="001F13C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0277" w:rsidRDefault="00710277" w:rsidP="001F13C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0277" w:rsidRDefault="00710277" w:rsidP="001F13C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0277" w:rsidRDefault="00710277" w:rsidP="001F13C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0277" w:rsidRDefault="00710277" w:rsidP="001F13C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0277" w:rsidRDefault="00710277" w:rsidP="001F13C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0277" w:rsidRDefault="00710277" w:rsidP="001F13C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0277" w:rsidRDefault="00710277" w:rsidP="001F13C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0277" w:rsidRDefault="00710277" w:rsidP="001F13C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F13C6" w:rsidRPr="001F13C6" w:rsidRDefault="001F13C6" w:rsidP="001F1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sectPr w:rsidR="001F13C6" w:rsidRPr="001F13C6" w:rsidSect="00DD202A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C6"/>
    <w:rsid w:val="00100EAB"/>
    <w:rsid w:val="001F13C6"/>
    <w:rsid w:val="001F4A55"/>
    <w:rsid w:val="00317534"/>
    <w:rsid w:val="003539FE"/>
    <w:rsid w:val="00460608"/>
    <w:rsid w:val="005A394B"/>
    <w:rsid w:val="00710277"/>
    <w:rsid w:val="00791921"/>
    <w:rsid w:val="008D35BA"/>
    <w:rsid w:val="00BB58E1"/>
    <w:rsid w:val="00C06DD6"/>
    <w:rsid w:val="00C32D1C"/>
    <w:rsid w:val="00C75AB2"/>
    <w:rsid w:val="00DD202A"/>
    <w:rsid w:val="00F6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13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Рафик</dc:creator>
  <cp:keywords/>
  <dc:description/>
  <cp:lastModifiedBy>Рафик</cp:lastModifiedBy>
  <cp:revision>3</cp:revision>
  <dcterms:created xsi:type="dcterms:W3CDTF">2022-01-23T12:21:00Z</dcterms:created>
  <dcterms:modified xsi:type="dcterms:W3CDTF">2022-01-24T17:11:00Z</dcterms:modified>
</cp:coreProperties>
</file>